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C4" w:rsidRPr="001B150E" w:rsidRDefault="005357C4" w:rsidP="005357C4">
      <w:pPr>
        <w:jc w:val="center"/>
        <w:rPr>
          <w:b/>
          <w:color w:val="181818"/>
          <w:lang w:val="kk-KZ"/>
        </w:rPr>
      </w:pPr>
      <w:r w:rsidRPr="001B150E">
        <w:rPr>
          <w:b/>
          <w:color w:val="181818"/>
          <w:lang w:val="kk-KZ"/>
        </w:rPr>
        <w:t>Тақырып 13.</w:t>
      </w:r>
      <w:r w:rsidRPr="001B150E">
        <w:rPr>
          <w:b/>
          <w:i/>
          <w:color w:val="181818"/>
          <w:lang w:val="kk-KZ"/>
        </w:rPr>
        <w:t xml:space="preserve"> </w:t>
      </w:r>
      <w:r w:rsidRPr="001B150E">
        <w:rPr>
          <w:b/>
          <w:color w:val="181818"/>
          <w:lang w:val="kk-KZ"/>
        </w:rPr>
        <w:t>Бағалы қағаздар нарығындағы есептер және операциялар</w:t>
      </w:r>
    </w:p>
    <w:p w:rsidR="005357C4" w:rsidRPr="001B150E" w:rsidRDefault="005357C4" w:rsidP="005357C4">
      <w:pPr>
        <w:ind w:firstLine="720"/>
        <w:jc w:val="both"/>
        <w:rPr>
          <w:color w:val="181818"/>
          <w:lang w:val="kk-KZ"/>
        </w:rPr>
      </w:pPr>
    </w:p>
    <w:p w:rsidR="005357C4" w:rsidRPr="001B150E" w:rsidRDefault="005357C4" w:rsidP="005357C4">
      <w:pPr>
        <w:ind w:firstLine="720"/>
        <w:jc w:val="both"/>
        <w:rPr>
          <w:color w:val="181818"/>
          <w:lang w:val="kk-KZ"/>
        </w:rPr>
      </w:pPr>
      <w:r w:rsidRPr="001B150E">
        <w:rPr>
          <w:color w:val="181818"/>
          <w:lang w:val="kk-KZ"/>
        </w:rPr>
        <w:t>1. Бағалы қағаздар нарығындағы есептер және операциялардың мәні.</w:t>
      </w:r>
    </w:p>
    <w:p w:rsidR="005357C4" w:rsidRPr="001B150E" w:rsidRDefault="005357C4" w:rsidP="005357C4">
      <w:pPr>
        <w:ind w:firstLine="720"/>
        <w:jc w:val="both"/>
        <w:rPr>
          <w:color w:val="181818"/>
          <w:lang w:val="kk-KZ"/>
        </w:rPr>
      </w:pPr>
      <w:r w:rsidRPr="001B150E">
        <w:rPr>
          <w:color w:val="181818"/>
          <w:lang w:val="kk-KZ"/>
        </w:rPr>
        <w:t>2. Бағалы қағаздар нарығындағы есептерге талдау жүргізу.</w:t>
      </w:r>
    </w:p>
    <w:p w:rsidR="005357C4" w:rsidRPr="001B150E" w:rsidRDefault="005357C4" w:rsidP="005357C4">
      <w:pPr>
        <w:ind w:firstLine="720"/>
        <w:jc w:val="both"/>
        <w:rPr>
          <w:color w:val="181818"/>
          <w:lang w:val="kk-KZ"/>
        </w:rPr>
      </w:pPr>
      <w:r w:rsidRPr="001B150E">
        <w:rPr>
          <w:color w:val="181818"/>
          <w:lang w:val="kk-KZ"/>
        </w:rPr>
        <w:t>3. Қазақстандағы бағалы қағаздар нарығының ағымдағы жағдайын жетілдіру.</w:t>
      </w:r>
    </w:p>
    <w:p w:rsidR="005357C4" w:rsidRPr="001B150E" w:rsidRDefault="005357C4" w:rsidP="005357C4">
      <w:pPr>
        <w:ind w:firstLine="720"/>
        <w:jc w:val="both"/>
        <w:rPr>
          <w:color w:val="181818"/>
          <w:lang w:val="kk-KZ"/>
        </w:rPr>
      </w:pPr>
    </w:p>
    <w:p w:rsidR="005357C4" w:rsidRPr="001B150E" w:rsidRDefault="005357C4" w:rsidP="005357C4">
      <w:pPr>
        <w:ind w:firstLine="720"/>
        <w:jc w:val="both"/>
        <w:rPr>
          <w:color w:val="181818"/>
          <w:lang w:val="kk-KZ"/>
        </w:rPr>
      </w:pPr>
      <w:r w:rsidRPr="001B150E">
        <w:rPr>
          <w:color w:val="181818"/>
          <w:lang w:val="kk-KZ"/>
        </w:rPr>
        <w:t xml:space="preserve">Қор нарығы сауда-саттықтың өсуі және жасалатын мерзімді мәмілелердің  санының ұлғаюынан кейін барып, тұтыну тауарларының қойнауында қалыптасқан болатын. Қаржы операцияларының объектісіне қарыздық қолхат - вексельдер біртіндеп айнала бастаған. Бельгия порты Антверпен ресми түрдегі қор биржасының отаны болып саналады. </w:t>
      </w:r>
    </w:p>
    <w:p w:rsidR="005357C4" w:rsidRPr="001B150E" w:rsidRDefault="005357C4" w:rsidP="005357C4">
      <w:pPr>
        <w:ind w:firstLine="720"/>
        <w:jc w:val="both"/>
        <w:rPr>
          <w:color w:val="181818"/>
          <w:lang w:val="kk-KZ"/>
        </w:rPr>
      </w:pPr>
      <w:r w:rsidRPr="001B150E">
        <w:rPr>
          <w:color w:val="181818"/>
          <w:lang w:val="kk-KZ"/>
        </w:rPr>
        <w:t xml:space="preserve">Қазақстандағы бағалы қағаздар нарығының ағымдағы жағдайын, экономиканың өтпелі кезеңдегі жалпы жағдайымен байланысты дағдарысты деп сипаттауға болады. Бағалы қағаздар нарығы - бұл жалпы нарықтар сияқты экономиканың жан-жақты дамуынсыз толыққанды түрде қызмет ете алмайтын нарықтың бір сегменті. Қор нарығының жағдайы бірқатар факторларға байланысты,  соның ішінде ең басты рольді инфляция қарқыны алады. өндірістің құлдырауы және бағаның өсуі тұсында қор нарығының көптеген артықшылықтары жарамсыз болып қалады. </w:t>
      </w:r>
    </w:p>
    <w:p w:rsidR="005357C4" w:rsidRPr="001B150E" w:rsidRDefault="005357C4" w:rsidP="005357C4">
      <w:pPr>
        <w:ind w:firstLine="720"/>
        <w:jc w:val="both"/>
        <w:rPr>
          <w:color w:val="181818"/>
          <w:lang w:val="kk-KZ"/>
        </w:rPr>
      </w:pPr>
      <w:r w:rsidRPr="001B150E">
        <w:rPr>
          <w:color w:val="181818"/>
          <w:lang w:val="kk-KZ"/>
        </w:rPr>
        <w:t>Барлық қиын жағдайда да қор нарығының инвестициялық процестегі ролі арта түсуде. Бұл ең бастысы күрделі капитал жұмсалымын қаржыландыруға арналған ресуртарға деген қажеттіліктерден туындайтын кәсіпорындарды акционерлеумен байланысты. Қор нарығы арқылы жүзеге асырылатын өндіріске және инфрақұрылымға шетел инвестицияларын тарту үшін қолайлы база жасалуы қажет.</w:t>
      </w:r>
    </w:p>
    <w:p w:rsidR="005357C4" w:rsidRPr="001B150E" w:rsidRDefault="005357C4" w:rsidP="005357C4">
      <w:pPr>
        <w:ind w:firstLine="720"/>
        <w:jc w:val="both"/>
        <w:rPr>
          <w:color w:val="181818"/>
          <w:lang w:val="kk-KZ"/>
        </w:rPr>
      </w:pPr>
      <w:r w:rsidRPr="001B150E">
        <w:rPr>
          <w:color w:val="181818"/>
          <w:lang w:val="kk-KZ"/>
        </w:rPr>
        <w:t xml:space="preserve">Сондай-ақ әр түрлі бюджеттен тыс қорлар да құрылады. Қаражат жинақтау шамасына қарай, олар қаражаттарын бағалы қағаздарға инвестициялайды. </w:t>
      </w:r>
    </w:p>
    <w:p w:rsidR="005357C4" w:rsidRPr="001B150E" w:rsidRDefault="005357C4" w:rsidP="005357C4">
      <w:pPr>
        <w:ind w:firstLine="720"/>
        <w:jc w:val="both"/>
        <w:rPr>
          <w:color w:val="181818"/>
          <w:lang w:val="kk-KZ"/>
        </w:rPr>
      </w:pPr>
      <w:r w:rsidRPr="001B150E">
        <w:rPr>
          <w:color w:val="181818"/>
          <w:lang w:val="kk-KZ"/>
        </w:rPr>
        <w:t>Осындай және басқа да факторлар қор нарығын инвестициялауға арналған қаражат жинақтау жолдары ретінде арттырудың потенциалды мүмкіндіктерін көрсетеді.</w:t>
      </w:r>
    </w:p>
    <w:p w:rsidR="005357C4" w:rsidRPr="001B150E" w:rsidRDefault="005357C4" w:rsidP="005357C4">
      <w:pPr>
        <w:ind w:firstLine="720"/>
        <w:jc w:val="both"/>
        <w:rPr>
          <w:color w:val="181818"/>
          <w:lang w:val="kk-KZ"/>
        </w:rPr>
      </w:pPr>
      <w:r w:rsidRPr="001B150E">
        <w:rPr>
          <w:color w:val="181818"/>
          <w:lang w:val="kk-KZ"/>
        </w:rPr>
        <w:t xml:space="preserve">Қазақстанның бағалы қағаздар нарығының даму болашағы үшін ресурстарды жинақтау (материалдық база, адамдарды оқыту, заң шығару, технология және ақпараттық база және т.б.) сұрақтарын ғана қамтып қоймай, соодай-ақ нарыққа өту барысында туындаған макроэкономикалық мәселелердің стратегиялық шешімін және талдауды қамтитын бағалы қағаздар нарығын дамытудың ұзақ мерзімді саясаты болуы керек. </w:t>
      </w:r>
    </w:p>
    <w:p w:rsidR="005357C4" w:rsidRPr="001B150E" w:rsidRDefault="005357C4" w:rsidP="005357C4">
      <w:pPr>
        <w:ind w:firstLine="708"/>
        <w:jc w:val="both"/>
        <w:rPr>
          <w:color w:val="181818"/>
          <w:lang w:val="kk-KZ"/>
        </w:rPr>
      </w:pPr>
      <w:r w:rsidRPr="001B150E">
        <w:rPr>
          <w:color w:val="181818"/>
          <w:lang w:val="kk-KZ"/>
        </w:rPr>
        <w:t>Жалпы кепілдік - эмитенттің банкрот болып, өз міндеттемелерін орындамаған кезде облигация ұстаушының мүліктің бір бөлігіне құқылы екенін көрсетеді.</w:t>
      </w:r>
    </w:p>
    <w:p w:rsidR="005357C4" w:rsidRPr="001B150E" w:rsidRDefault="005357C4" w:rsidP="005357C4">
      <w:pPr>
        <w:ind w:firstLine="708"/>
        <w:jc w:val="both"/>
        <w:rPr>
          <w:color w:val="181818"/>
          <w:lang w:val="kk-KZ"/>
        </w:rPr>
      </w:pPr>
      <w:r w:rsidRPr="001B150E">
        <w:rPr>
          <w:color w:val="181818"/>
          <w:lang w:val="kk-KZ"/>
        </w:rPr>
        <w:t>Облигациялар да акциялар сияқты корпорациялар үшін инвестициялық маңызды көзі болып табылады. Алайда бұл құнды қағаздың бір-бірінен айырмашылығы едәуір. Аса маңызды айырмашылықтар:</w:t>
      </w:r>
    </w:p>
    <w:p w:rsidR="005357C4" w:rsidRPr="001B150E" w:rsidRDefault="005357C4" w:rsidP="005357C4">
      <w:pPr>
        <w:ind w:firstLine="708"/>
        <w:jc w:val="both"/>
        <w:rPr>
          <w:color w:val="181818"/>
          <w:lang w:val="kk-KZ"/>
        </w:rPr>
      </w:pPr>
      <w:r w:rsidRPr="001B150E">
        <w:rPr>
          <w:color w:val="181818"/>
          <w:lang w:val="kk-KZ"/>
        </w:rPr>
        <w:t>- облигацияның иесі корпорацияның кредиторы болып табылады, бұл оның корпорацияны несие жағынан қаржыландырғандығын куаландырады. Акционер өз кезегінде корпорация иесінің біреуі болып табылады.</w:t>
      </w:r>
    </w:p>
    <w:p w:rsidR="005357C4" w:rsidRPr="001B150E" w:rsidRDefault="005357C4" w:rsidP="005357C4">
      <w:pPr>
        <w:ind w:firstLine="708"/>
        <w:jc w:val="both"/>
        <w:rPr>
          <w:color w:val="181818"/>
          <w:lang w:val="kk-KZ"/>
        </w:rPr>
      </w:pPr>
      <w:r w:rsidRPr="001B150E">
        <w:rPr>
          <w:color w:val="181818"/>
          <w:lang w:val="kk-KZ"/>
        </w:rPr>
        <w:t>- облигацияның иесі олар бойынша пайыз алады, бұл пайыз мөлшерленіп қойылған және белгіленген, бұлқұнды қағаз қатаң белгіленген, онда көрсетілген мерзім ішінде ғана табыс түсіреді. Корпорацияның көрсетілген мерзім ішінде пайыз төлеудегі қабілетсіздігі оның банкротқа ұшырағандығын білдіреді. Акционер өз кезегінде дивидеттер алады. Олар тіркелмейді, арнаулы мерзім ішінде төленбейді.</w:t>
      </w:r>
    </w:p>
    <w:p w:rsidR="005357C4" w:rsidRPr="001B150E" w:rsidRDefault="005357C4" w:rsidP="005357C4">
      <w:pPr>
        <w:ind w:firstLine="708"/>
        <w:jc w:val="both"/>
        <w:rPr>
          <w:color w:val="181818"/>
          <w:lang w:val="kk-KZ"/>
        </w:rPr>
      </w:pPr>
      <w:r w:rsidRPr="001B150E">
        <w:rPr>
          <w:color w:val="181818"/>
          <w:lang w:val="kk-KZ"/>
        </w:rPr>
        <w:t>- кез-келген кредитор сияқты облигация иесінің де дауыс құқығы жоқ. Ол акционерлер жиналысына қатыса алмайды, корпорацияны басқаруға қатыспайды, әйтсе де , сонымен бір мезгілде акционер өзінің мүліктік мүдделеріне қатысты барлық мәселелерді шешу кезінде дауыс құқығына ие болып табылады.</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C4"/>
    <w:rsid w:val="005357C4"/>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C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C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Macintosh Word</Application>
  <DocSecurity>0</DocSecurity>
  <Lines>23</Lines>
  <Paragraphs>6</Paragraphs>
  <ScaleCrop>false</ScaleCrop>
  <Company>Dom</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2021-10-27T19:58:00Z</dcterms:created>
  <dcterms:modified xsi:type="dcterms:W3CDTF">2021-10-27T19:58:00Z</dcterms:modified>
</cp:coreProperties>
</file>